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proofErr w:type="spellStart"/>
      <w:r w:rsidRPr="00A10045">
        <w:rPr>
          <w:rStyle w:val="rvts9"/>
          <w:b/>
          <w:bCs/>
          <w:color w:val="333333"/>
          <w:sz w:val="22"/>
          <w:szCs w:val="22"/>
        </w:rPr>
        <w:t>Інформаційний</w:t>
      </w:r>
      <w:proofErr w:type="spellEnd"/>
      <w:r w:rsidRPr="00A10045">
        <w:rPr>
          <w:rStyle w:val="rvts9"/>
          <w:b/>
          <w:bCs/>
          <w:color w:val="333333"/>
          <w:sz w:val="22"/>
          <w:szCs w:val="22"/>
        </w:rPr>
        <w:t xml:space="preserve"> лист </w:t>
      </w:r>
      <w:proofErr w:type="spellStart"/>
      <w:r w:rsidRPr="00A10045">
        <w:rPr>
          <w:rStyle w:val="rvts9"/>
          <w:b/>
          <w:bCs/>
          <w:color w:val="333333"/>
          <w:sz w:val="22"/>
          <w:szCs w:val="22"/>
        </w:rPr>
        <w:t>продукції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0"/>
        <w:gridCol w:w="2137"/>
        <w:gridCol w:w="3493"/>
        <w:gridCol w:w="4154"/>
        <w:gridCol w:w="5085"/>
      </w:tblGrid>
      <w:tr w:rsidR="00B04CA7" w:rsidRPr="00B7557A" w14:paraId="0FA438A2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proofErr w:type="spellStart"/>
            <w:r w:rsidRPr="00B7557A">
              <w:rPr>
                <w:sz w:val="22"/>
                <w:szCs w:val="22"/>
              </w:rPr>
              <w:t>Найменування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торговельна</w:t>
            </w:r>
            <w:proofErr w:type="spellEnd"/>
            <w:r w:rsidRPr="00B7557A">
              <w:rPr>
                <w:sz w:val="22"/>
                <w:szCs w:val="22"/>
              </w:rPr>
              <w:t xml:space="preserve"> марка </w:t>
            </w:r>
            <w:proofErr w:type="spellStart"/>
            <w:r w:rsidRPr="00B7557A">
              <w:rPr>
                <w:sz w:val="22"/>
                <w:szCs w:val="22"/>
              </w:rPr>
              <w:t>постачальни</w:t>
            </w:r>
            <w:r w:rsidR="008D08FD">
              <w:rPr>
                <w:sz w:val="22"/>
                <w:szCs w:val="22"/>
              </w:rPr>
              <w:t>ка</w:t>
            </w:r>
            <w:proofErr w:type="spellEnd"/>
            <w:r w:rsidR="008D08FD">
              <w:rPr>
                <w:sz w:val="22"/>
                <w:szCs w:val="22"/>
              </w:rPr>
              <w:t xml:space="preserve"> (знак для </w:t>
            </w:r>
            <w:proofErr w:type="spellStart"/>
            <w:r w:rsidR="008D08FD">
              <w:rPr>
                <w:sz w:val="22"/>
                <w:szCs w:val="22"/>
              </w:rPr>
              <w:t>товарів</w:t>
            </w:r>
            <w:proofErr w:type="spellEnd"/>
            <w:r w:rsidR="008D08FD">
              <w:rPr>
                <w:sz w:val="22"/>
                <w:szCs w:val="22"/>
              </w:rPr>
              <w:t xml:space="preserve"> і </w:t>
            </w:r>
            <w:proofErr w:type="spellStart"/>
            <w:r w:rsidR="008D08FD">
              <w:rPr>
                <w:sz w:val="22"/>
                <w:szCs w:val="22"/>
              </w:rPr>
              <w:t>послуг</w:t>
            </w:r>
            <w:proofErr w:type="spellEnd"/>
            <w:r w:rsidR="008D08FD">
              <w:rPr>
                <w:sz w:val="22"/>
                <w:szCs w:val="22"/>
              </w:rPr>
              <w:t>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Девелопмент</w:t>
            </w:r>
            <w:proofErr w:type="spellEnd"/>
            <w:r w:rsidR="00B7557A"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Мануфактурінг</w:t>
            </w:r>
            <w:proofErr w:type="spellEnd"/>
            <w:r w:rsidR="00B7557A" w:rsidRPr="00B7557A">
              <w:rPr>
                <w:sz w:val="22"/>
                <w:szCs w:val="22"/>
                <w:lang w:val="uk-UA"/>
              </w:rPr>
              <w:t xml:space="preserve"> Факторі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Лімітед</w:t>
            </w:r>
            <w:proofErr w:type="spellEnd"/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B7557A">
              <w:rPr>
                <w:sz w:val="22"/>
                <w:szCs w:val="22"/>
                <w:lang w:val="uk-UA"/>
              </w:rPr>
              <w:t>Рум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517, Нью Сіті Центре, 2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Леі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Уе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Мун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Роад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Квун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Тонг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, Коулун,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ГонКонг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>, КНР</w:t>
            </w:r>
          </w:p>
        </w:tc>
      </w:tr>
      <w:tr w:rsidR="00B04CA7" w:rsidRPr="00B7557A" w14:paraId="57EB0C3A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51873D16" w:rsidR="00B04CA7" w:rsidRPr="00120789" w:rsidRDefault="008D08FD" w:rsidP="006F0D14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6F0D14" w:rsidRPr="006F0D14">
              <w:rPr>
                <w:b/>
                <w:bCs/>
                <w:sz w:val="22"/>
                <w:szCs w:val="22"/>
                <w:lang w:val="uk-UA"/>
              </w:rPr>
              <w:t>2000214WL-L8B3K1</w:t>
            </w:r>
          </w:p>
        </w:tc>
      </w:tr>
      <w:tr w:rsidR="00B04CA7" w:rsidRPr="00B7557A" w14:paraId="29E1338F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Тип </w:t>
            </w:r>
            <w:proofErr w:type="spellStart"/>
            <w:r w:rsidRPr="00B7557A">
              <w:rPr>
                <w:sz w:val="22"/>
                <w:szCs w:val="22"/>
              </w:rPr>
              <w:t>джерела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</w:tr>
      <w:tr w:rsidR="00B04CA7" w:rsidRPr="00B7557A" w14:paraId="1359AEED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Застосована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технологія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освітлення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Неспрямовані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спрямовані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34558C54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Тип цоколя </w:t>
            </w:r>
            <w:proofErr w:type="spellStart"/>
            <w:r w:rsidRPr="00B7557A">
              <w:rPr>
                <w:sz w:val="22"/>
                <w:szCs w:val="22"/>
              </w:rPr>
              <w:t>джерела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іншого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електричного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інтерфейсу</w:t>
            </w:r>
            <w:proofErr w:type="spellEnd"/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Мережеве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немережеве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Під’єднане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з </w:t>
            </w:r>
            <w:proofErr w:type="spellStart"/>
            <w:r w:rsidRPr="00B7557A">
              <w:rPr>
                <w:sz w:val="22"/>
                <w:szCs w:val="22"/>
              </w:rPr>
              <w:t>можливістю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регулювання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кольору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453E1720" w:rsidR="00B04CA7" w:rsidRPr="006775F8" w:rsidRDefault="00244E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Оболонка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високої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яскравості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Антивідблисковий</w:t>
            </w:r>
            <w:proofErr w:type="spellEnd"/>
            <w:r w:rsidRPr="00B7557A">
              <w:rPr>
                <w:sz w:val="22"/>
                <w:szCs w:val="22"/>
              </w:rPr>
              <w:t xml:space="preserve">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З </w:t>
            </w:r>
            <w:proofErr w:type="spellStart"/>
            <w:r w:rsidRPr="00B7557A">
              <w:rPr>
                <w:sz w:val="22"/>
                <w:szCs w:val="22"/>
              </w:rPr>
              <w:t>можливістю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затемнення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виробу</w:t>
            </w:r>
            <w:proofErr w:type="spellEnd"/>
          </w:p>
        </w:tc>
      </w:tr>
      <w:tr w:rsidR="00B04CA7" w:rsidRPr="00B7557A" w14:paraId="31924527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</w:p>
        </w:tc>
      </w:tr>
      <w:tr w:rsidR="00B04CA7" w:rsidRPr="00B7557A" w14:paraId="19B6E4CA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виробу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:</w:t>
            </w:r>
          </w:p>
        </w:tc>
      </w:tr>
      <w:tr w:rsidR="00B04CA7" w:rsidRPr="00B7557A" w14:paraId="11F76110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Споживання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енергії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увімкненому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кВт·год</w:t>
            </w:r>
            <w:proofErr w:type="spellEnd"/>
            <w:r w:rsidRPr="00B7557A">
              <w:rPr>
                <w:sz w:val="22"/>
                <w:szCs w:val="22"/>
              </w:rPr>
              <w:t xml:space="preserve">/1000 год), </w:t>
            </w:r>
            <w:proofErr w:type="spellStart"/>
            <w:r w:rsidRPr="00B7557A">
              <w:rPr>
                <w:sz w:val="22"/>
                <w:szCs w:val="22"/>
              </w:rPr>
              <w:t>округлене</w:t>
            </w:r>
            <w:proofErr w:type="spellEnd"/>
            <w:r w:rsidRPr="00B7557A">
              <w:rPr>
                <w:sz w:val="22"/>
                <w:szCs w:val="22"/>
              </w:rPr>
              <w:t xml:space="preserve"> до </w:t>
            </w:r>
            <w:proofErr w:type="spellStart"/>
            <w:r w:rsidRPr="00B7557A">
              <w:rPr>
                <w:sz w:val="22"/>
                <w:szCs w:val="22"/>
              </w:rPr>
              <w:t>найближчого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цілого</w:t>
            </w:r>
            <w:proofErr w:type="spellEnd"/>
            <w:r w:rsidRPr="00B7557A">
              <w:rPr>
                <w:sz w:val="22"/>
                <w:szCs w:val="22"/>
              </w:rPr>
              <w:t xml:space="preserve">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6697E63E" w:rsidR="00B04CA7" w:rsidRPr="00120789" w:rsidRDefault="006F0D1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Клас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енергоефективності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5356AB32" w:rsidR="00B04CA7" w:rsidRPr="00507AD4" w:rsidRDefault="00244E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F</w:t>
            </w:r>
          </w:p>
        </w:tc>
      </w:tr>
      <w:tr w:rsidR="00B04CA7" w:rsidRPr="00B7557A" w14:paraId="22E47BE3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Корисний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світловий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потік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із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зазначенням</w:t>
            </w:r>
            <w:proofErr w:type="spellEnd"/>
            <w:r w:rsidRPr="00B7557A">
              <w:rPr>
                <w:sz w:val="22"/>
                <w:szCs w:val="22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</w:rPr>
              <w:t>чи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відноситься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це</w:t>
            </w:r>
            <w:proofErr w:type="spellEnd"/>
            <w:r w:rsidRPr="00B7557A">
              <w:rPr>
                <w:sz w:val="22"/>
                <w:szCs w:val="22"/>
              </w:rPr>
              <w:t xml:space="preserve"> до потоку в </w:t>
            </w:r>
            <w:proofErr w:type="spellStart"/>
            <w:r w:rsidRPr="00B7557A">
              <w:rPr>
                <w:sz w:val="22"/>
                <w:szCs w:val="22"/>
              </w:rPr>
              <w:t>кулі</w:t>
            </w:r>
            <w:proofErr w:type="spellEnd"/>
            <w:r w:rsidRPr="00B7557A">
              <w:rPr>
                <w:sz w:val="22"/>
                <w:szCs w:val="22"/>
              </w:rPr>
              <w:t xml:space="preserve">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 xml:space="preserve">), широкому </w:t>
            </w:r>
            <w:proofErr w:type="spellStart"/>
            <w:r w:rsidRPr="00B7557A">
              <w:rPr>
                <w:sz w:val="22"/>
                <w:szCs w:val="22"/>
              </w:rPr>
              <w:t>конусі</w:t>
            </w:r>
            <w:proofErr w:type="spellEnd"/>
            <w:r w:rsidRPr="00B7557A">
              <w:rPr>
                <w:sz w:val="22"/>
                <w:szCs w:val="22"/>
              </w:rPr>
              <w:t xml:space="preserve">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 xml:space="preserve">) </w:t>
            </w:r>
            <w:proofErr w:type="spellStart"/>
            <w:r w:rsidRPr="00B7557A">
              <w:rPr>
                <w:sz w:val="22"/>
                <w:szCs w:val="22"/>
              </w:rPr>
              <w:t>чи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вузькому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конусі</w:t>
            </w:r>
            <w:proofErr w:type="spellEnd"/>
            <w:r w:rsidRPr="00B7557A">
              <w:rPr>
                <w:sz w:val="22"/>
                <w:szCs w:val="22"/>
              </w:rPr>
              <w:t xml:space="preserve">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7ADDCB8B" w:rsidR="00B04CA7" w:rsidRPr="00EA7F83" w:rsidRDefault="006F0D14" w:rsidP="0054763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750</w:t>
            </w:r>
            <w:r w:rsidR="006856EB" w:rsidRPr="00B7557A">
              <w:rPr>
                <w:sz w:val="22"/>
                <w:szCs w:val="22"/>
              </w:rPr>
              <w:t>[</w:t>
            </w:r>
            <w:r w:rsidR="006856EB">
              <w:rPr>
                <w:sz w:val="22"/>
                <w:szCs w:val="22"/>
                <w:lang w:val="uk-UA"/>
              </w:rPr>
              <w:t>у</w:t>
            </w:r>
            <w:r w:rsidR="00DA1134">
              <w:rPr>
                <w:sz w:val="22"/>
                <w:szCs w:val="22"/>
              </w:rPr>
              <w:t xml:space="preserve"> широкому </w:t>
            </w:r>
            <w:proofErr w:type="spellStart"/>
            <w:r w:rsidR="00DA1134">
              <w:rPr>
                <w:sz w:val="22"/>
                <w:szCs w:val="22"/>
              </w:rPr>
              <w:t>конусі</w:t>
            </w:r>
            <w:proofErr w:type="spellEnd"/>
            <w:r w:rsidR="00DA1134">
              <w:rPr>
                <w:sz w:val="22"/>
                <w:szCs w:val="22"/>
              </w:rPr>
              <w:t xml:space="preserve"> (12</w:t>
            </w:r>
            <w:r w:rsidR="00547635" w:rsidRPr="00B7557A">
              <w:rPr>
                <w:sz w:val="22"/>
                <w:szCs w:val="22"/>
              </w:rPr>
              <w:t>0</w:t>
            </w:r>
            <w:r w:rsidR="00547635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547635" w:rsidRPr="00B7557A">
              <w:rPr>
                <w:sz w:val="22"/>
                <w:szCs w:val="22"/>
              </w:rPr>
              <w:t>)</w:t>
            </w:r>
            <w:r w:rsidR="006856EB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Корельована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колірна</w:t>
            </w:r>
            <w:proofErr w:type="spellEnd"/>
            <w:r w:rsidRPr="00B7557A">
              <w:rPr>
                <w:sz w:val="22"/>
                <w:szCs w:val="22"/>
              </w:rPr>
              <w:t xml:space="preserve"> температура, округлена до </w:t>
            </w:r>
            <w:proofErr w:type="spellStart"/>
            <w:r w:rsidRPr="00B7557A">
              <w:rPr>
                <w:sz w:val="22"/>
                <w:szCs w:val="22"/>
              </w:rPr>
              <w:t>найближчих</w:t>
            </w:r>
            <w:proofErr w:type="spellEnd"/>
            <w:r w:rsidRPr="00B7557A">
              <w:rPr>
                <w:sz w:val="22"/>
                <w:szCs w:val="22"/>
              </w:rPr>
              <w:t xml:space="preserve"> 100 К,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діапазон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корельованих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колірних</w:t>
            </w:r>
            <w:proofErr w:type="spellEnd"/>
            <w:r w:rsidRPr="00B7557A">
              <w:rPr>
                <w:sz w:val="22"/>
                <w:szCs w:val="22"/>
              </w:rPr>
              <w:t xml:space="preserve"> температур, округлений до </w:t>
            </w:r>
            <w:proofErr w:type="spellStart"/>
            <w:r w:rsidRPr="00B7557A">
              <w:rPr>
                <w:sz w:val="22"/>
                <w:szCs w:val="22"/>
              </w:rPr>
              <w:t>найближчих</w:t>
            </w:r>
            <w:proofErr w:type="spellEnd"/>
            <w:r w:rsidRPr="00B7557A">
              <w:rPr>
                <w:sz w:val="22"/>
                <w:szCs w:val="22"/>
              </w:rPr>
              <w:t xml:space="preserve"> 100 К, </w:t>
            </w:r>
            <w:proofErr w:type="spellStart"/>
            <w:r w:rsidRPr="00B7557A">
              <w:rPr>
                <w:sz w:val="22"/>
                <w:szCs w:val="22"/>
              </w:rPr>
              <w:t>які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можна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7F10791C" w:rsidR="00B04CA7" w:rsidRPr="006F0D14" w:rsidRDefault="00C20B25" w:rsidP="006F0D1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30</w:t>
            </w:r>
            <w:r w:rsidR="006F0D14">
              <w:rPr>
                <w:sz w:val="22"/>
                <w:szCs w:val="22"/>
                <w:lang w:val="en-US"/>
              </w:rPr>
              <w:t>00/4000/6000</w:t>
            </w:r>
          </w:p>
        </w:tc>
      </w:tr>
      <w:tr w:rsidR="00B04CA7" w:rsidRPr="00B7557A" w14:paraId="2690BB21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робочому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виражене</w:t>
            </w:r>
            <w:proofErr w:type="spellEnd"/>
            <w:r w:rsidRPr="00B7557A">
              <w:rPr>
                <w:sz w:val="22"/>
                <w:szCs w:val="22"/>
              </w:rPr>
              <w:t xml:space="preserve">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297B2785" w:rsidR="00B04CA7" w:rsidRPr="00507AD4" w:rsidRDefault="006F0D1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очікування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Psb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виражене</w:t>
            </w:r>
            <w:proofErr w:type="spellEnd"/>
            <w:r w:rsidRPr="00B7557A">
              <w:rPr>
                <w:sz w:val="22"/>
                <w:szCs w:val="22"/>
              </w:rPr>
              <w:t xml:space="preserve"> у Вт і </w:t>
            </w:r>
            <w:proofErr w:type="spellStart"/>
            <w:r w:rsidRPr="00B7557A">
              <w:rPr>
                <w:sz w:val="22"/>
                <w:szCs w:val="22"/>
              </w:rPr>
              <w:t>округлене</w:t>
            </w:r>
            <w:proofErr w:type="spellEnd"/>
            <w:r w:rsidRPr="00B7557A">
              <w:rPr>
                <w:sz w:val="22"/>
                <w:szCs w:val="22"/>
              </w:rPr>
              <w:t xml:space="preserve"> до другого </w:t>
            </w:r>
            <w:proofErr w:type="spellStart"/>
            <w:r w:rsidRPr="00B7557A">
              <w:rPr>
                <w:sz w:val="22"/>
                <w:szCs w:val="22"/>
              </w:rPr>
              <w:t>десяткового</w:t>
            </w:r>
            <w:proofErr w:type="spellEnd"/>
            <w:r w:rsidRPr="00B7557A">
              <w:rPr>
                <w:sz w:val="22"/>
                <w:szCs w:val="22"/>
              </w:rPr>
              <w:t xml:space="preserve">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мережевому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очікування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proofErr w:type="spellEnd"/>
            <w:r w:rsidRPr="00B7557A">
              <w:rPr>
                <w:sz w:val="22"/>
                <w:szCs w:val="22"/>
              </w:rPr>
              <w:t xml:space="preserve">) для CLS, </w:t>
            </w:r>
            <w:proofErr w:type="spellStart"/>
            <w:r w:rsidRPr="00B7557A">
              <w:rPr>
                <w:sz w:val="22"/>
                <w:szCs w:val="22"/>
              </w:rPr>
              <w:t>виражене</w:t>
            </w:r>
            <w:proofErr w:type="spellEnd"/>
            <w:r w:rsidRPr="00B7557A">
              <w:rPr>
                <w:sz w:val="22"/>
                <w:szCs w:val="22"/>
              </w:rPr>
              <w:t xml:space="preserve"> у Вт і </w:t>
            </w:r>
            <w:proofErr w:type="spellStart"/>
            <w:r w:rsidRPr="00B7557A">
              <w:rPr>
                <w:sz w:val="22"/>
                <w:szCs w:val="22"/>
              </w:rPr>
              <w:t>округлене</w:t>
            </w:r>
            <w:proofErr w:type="spellEnd"/>
            <w:r w:rsidRPr="00B7557A">
              <w:rPr>
                <w:sz w:val="22"/>
                <w:szCs w:val="22"/>
              </w:rPr>
              <w:t xml:space="preserve"> до другого </w:t>
            </w:r>
            <w:proofErr w:type="spellStart"/>
            <w:r w:rsidRPr="00B7557A">
              <w:rPr>
                <w:sz w:val="22"/>
                <w:szCs w:val="22"/>
              </w:rPr>
              <w:t>десяткового</w:t>
            </w:r>
            <w:proofErr w:type="spellEnd"/>
            <w:r w:rsidRPr="00B7557A">
              <w:rPr>
                <w:sz w:val="22"/>
                <w:szCs w:val="22"/>
              </w:rPr>
              <w:t xml:space="preserve">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Індекс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кольоропередачі</w:t>
            </w:r>
            <w:proofErr w:type="spellEnd"/>
            <w:r w:rsidRPr="00B7557A">
              <w:rPr>
                <w:sz w:val="22"/>
                <w:szCs w:val="22"/>
              </w:rPr>
              <w:t xml:space="preserve">, округлений до </w:t>
            </w:r>
            <w:proofErr w:type="spellStart"/>
            <w:r w:rsidRPr="00B7557A">
              <w:rPr>
                <w:sz w:val="22"/>
                <w:szCs w:val="22"/>
              </w:rPr>
              <w:t>найближчого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цілого</w:t>
            </w:r>
            <w:proofErr w:type="spellEnd"/>
            <w:r w:rsidRPr="00B7557A">
              <w:rPr>
                <w:sz w:val="22"/>
                <w:szCs w:val="22"/>
              </w:rPr>
              <w:t xml:space="preserve"> числа,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діапазон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значень</w:t>
            </w:r>
            <w:proofErr w:type="spellEnd"/>
            <w:r w:rsidRPr="00B7557A">
              <w:rPr>
                <w:sz w:val="22"/>
                <w:szCs w:val="22"/>
              </w:rPr>
              <w:t xml:space="preserve"> CRI, </w:t>
            </w:r>
            <w:proofErr w:type="spellStart"/>
            <w:r w:rsidRPr="00B7557A">
              <w:rPr>
                <w:sz w:val="22"/>
                <w:szCs w:val="22"/>
              </w:rPr>
              <w:t>які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можна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33F06DE4" w:rsidR="00B04CA7" w:rsidRPr="006856EB" w:rsidRDefault="006856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EA7F83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 xml:space="preserve">) без відокремлених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пускорегульованих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Висота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4136AE5E" w:rsidR="00B04CA7" w:rsidRPr="00C20B25" w:rsidRDefault="006F0D14" w:rsidP="00507AD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516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Спектральний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розподіл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діапазоні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від</w:t>
            </w:r>
            <w:proofErr w:type="spellEnd"/>
            <w:r w:rsidRPr="00B7557A">
              <w:rPr>
                <w:sz w:val="22"/>
                <w:szCs w:val="22"/>
              </w:rPr>
              <w:t xml:space="preserve"> 250 </w:t>
            </w:r>
            <w:proofErr w:type="spellStart"/>
            <w:r w:rsidRPr="00B7557A">
              <w:rPr>
                <w:sz w:val="22"/>
                <w:szCs w:val="22"/>
              </w:rPr>
              <w:t>нм</w:t>
            </w:r>
            <w:proofErr w:type="spellEnd"/>
            <w:r w:rsidRPr="00B7557A">
              <w:rPr>
                <w:sz w:val="22"/>
                <w:szCs w:val="22"/>
              </w:rPr>
              <w:t xml:space="preserve"> до 800 </w:t>
            </w:r>
            <w:proofErr w:type="spellStart"/>
            <w:r w:rsidRPr="00B7557A">
              <w:rPr>
                <w:sz w:val="22"/>
                <w:szCs w:val="22"/>
              </w:rPr>
              <w:t>нм</w:t>
            </w:r>
            <w:proofErr w:type="spellEnd"/>
            <w:r w:rsidRPr="00B7557A">
              <w:rPr>
                <w:sz w:val="22"/>
                <w:szCs w:val="22"/>
              </w:rPr>
              <w:t xml:space="preserve"> при </w:t>
            </w:r>
            <w:proofErr w:type="spellStart"/>
            <w:r w:rsidRPr="00B7557A">
              <w:rPr>
                <w:sz w:val="22"/>
                <w:szCs w:val="22"/>
              </w:rPr>
              <w:t>повному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навантаженні</w:t>
            </w:r>
            <w:proofErr w:type="spellEnd"/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</w:t>
            </w:r>
            <w:proofErr w:type="spellStart"/>
            <w:r w:rsidRPr="00B7557A">
              <w:rPr>
                <w:sz w:val="22"/>
                <w:szCs w:val="22"/>
              </w:rPr>
              <w:t>графіка</w:t>
            </w:r>
            <w:proofErr w:type="spellEnd"/>
            <w:r w:rsidRPr="00B7557A">
              <w:rPr>
                <w:sz w:val="22"/>
                <w:szCs w:val="22"/>
              </w:rPr>
              <w:t>]</w:t>
            </w:r>
          </w:p>
        </w:tc>
      </w:tr>
      <w:tr w:rsidR="00B04CA7" w:rsidRPr="00B7557A" w14:paraId="4CEF6921" w14:textId="77777777" w:rsidTr="00EA7F8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2AC1232A" w:rsidR="00B04CA7" w:rsidRPr="00C20B25" w:rsidRDefault="006F0D14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EA7F8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Глибина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10B74F31" w:rsidR="00B04CA7" w:rsidRPr="00507AD4" w:rsidRDefault="006F0D14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EA7F83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Заява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щодо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еквівалентної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Якщо</w:t>
            </w:r>
            <w:proofErr w:type="spellEnd"/>
            <w:r w:rsidRPr="00B7557A">
              <w:rPr>
                <w:sz w:val="22"/>
                <w:szCs w:val="22"/>
              </w:rPr>
              <w:t xml:space="preserve"> так, </w:t>
            </w:r>
            <w:proofErr w:type="spellStart"/>
            <w:r w:rsidRPr="00B7557A">
              <w:rPr>
                <w:sz w:val="22"/>
                <w:szCs w:val="22"/>
              </w:rPr>
              <w:t>еквівалентна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EA7F83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Координати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колірності</w:t>
            </w:r>
            <w:proofErr w:type="spellEnd"/>
            <w:r w:rsidRPr="00B7557A">
              <w:rPr>
                <w:sz w:val="22"/>
                <w:szCs w:val="22"/>
              </w:rPr>
              <w:t xml:space="preserve">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644A9AA8" w:rsidR="00B04CA7" w:rsidRPr="00507AD4" w:rsidRDefault="00B04CA7" w:rsidP="006F0D1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244ED2">
              <w:rPr>
                <w:sz w:val="22"/>
                <w:szCs w:val="22"/>
                <w:lang w:val="uk-UA"/>
              </w:rPr>
              <w:t>4</w:t>
            </w:r>
            <w:r w:rsidR="006F0D14">
              <w:rPr>
                <w:sz w:val="22"/>
                <w:szCs w:val="22"/>
                <w:lang w:val="uk-UA"/>
              </w:rPr>
              <w:t>48</w:t>
            </w:r>
            <w:r w:rsidRPr="00B7557A">
              <w:rPr>
                <w:sz w:val="22"/>
                <w:szCs w:val="22"/>
              </w:rPr>
              <w:br/>
              <w:t>0,</w:t>
            </w:r>
            <w:r w:rsidR="00244ED2">
              <w:rPr>
                <w:sz w:val="22"/>
                <w:szCs w:val="22"/>
                <w:lang w:val="uk-UA"/>
              </w:rPr>
              <w:t>40</w:t>
            </w:r>
            <w:r w:rsidR="006F0D14">
              <w:rPr>
                <w:sz w:val="22"/>
                <w:szCs w:val="22"/>
                <w:lang w:val="uk-UA"/>
              </w:rPr>
              <w:t>46</w:t>
            </w:r>
          </w:p>
        </w:tc>
      </w:tr>
      <w:tr w:rsidR="00B04CA7" w:rsidRPr="00B7557A" w14:paraId="4EDFF2A6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спрямованих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:</w:t>
            </w:r>
          </w:p>
        </w:tc>
      </w:tr>
      <w:tr w:rsidR="00B04CA7" w:rsidRPr="00B7557A" w14:paraId="25D66E0C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Пікова</w:t>
            </w:r>
            <w:proofErr w:type="spellEnd"/>
            <w:r w:rsidRPr="00B7557A">
              <w:rPr>
                <w:sz w:val="22"/>
                <w:szCs w:val="22"/>
              </w:rPr>
              <w:t xml:space="preserve"> сила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675BDF75" w:rsidR="00B04CA7" w:rsidRPr="00547635" w:rsidRDefault="006F0D14" w:rsidP="0054763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220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Кут </w:t>
            </w:r>
            <w:proofErr w:type="spellStart"/>
            <w:r w:rsidRPr="00B7557A">
              <w:rPr>
                <w:sz w:val="22"/>
                <w:szCs w:val="22"/>
              </w:rPr>
              <w:t>випромінення</w:t>
            </w:r>
            <w:proofErr w:type="spellEnd"/>
            <w:r w:rsidRPr="00B7557A">
              <w:rPr>
                <w:sz w:val="22"/>
                <w:szCs w:val="22"/>
              </w:rPr>
              <w:t xml:space="preserve"> в градусах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діапазон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кутів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випромінення</w:t>
            </w:r>
            <w:proofErr w:type="spellEnd"/>
            <w:r w:rsidRPr="00B7557A">
              <w:rPr>
                <w:sz w:val="22"/>
                <w:szCs w:val="22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</w:rPr>
              <w:t>які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можна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7ACB08CB" w:rsidR="00B04CA7" w:rsidRPr="009630D1" w:rsidRDefault="00DA113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</w:t>
            </w:r>
          </w:p>
        </w:tc>
      </w:tr>
      <w:tr w:rsidR="00B04CA7" w:rsidRPr="00B7557A" w14:paraId="2E0856F7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LED і OLED:</w:t>
            </w:r>
          </w:p>
        </w:tc>
      </w:tr>
      <w:tr w:rsidR="00B04CA7" w:rsidRPr="00B7557A" w14:paraId="51407A5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R9 </w:t>
            </w: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індексу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кольоропередачі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30CC0EC6" w:rsidR="00B04CA7" w:rsidRPr="00507AD4" w:rsidRDefault="006F0D1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Коефіцієнт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довговічності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79C5757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6F0D14">
              <w:rPr>
                <w:sz w:val="22"/>
                <w:szCs w:val="22"/>
                <w:lang w:val="uk-UA"/>
              </w:rPr>
              <w:t>8</w:t>
            </w:r>
          </w:p>
        </w:tc>
      </w:tr>
      <w:tr w:rsidR="00B04CA7" w:rsidRPr="00B7557A" w14:paraId="06F0EC2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Коефіцієнт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збереження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світлового</w:t>
            </w:r>
            <w:proofErr w:type="spellEnd"/>
            <w:r w:rsidRPr="00B7557A">
              <w:rPr>
                <w:sz w:val="22"/>
                <w:szCs w:val="22"/>
              </w:rPr>
              <w:t xml:space="preserve">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22A6F9BB" w:rsidR="00B04CA7" w:rsidRPr="006F0D14" w:rsidRDefault="00F75ECF" w:rsidP="006F0D1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6F0D14">
              <w:rPr>
                <w:sz w:val="22"/>
                <w:szCs w:val="22"/>
                <w:lang w:val="uk-UA"/>
              </w:rPr>
              <w:t>86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LED та OLED,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що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працюють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від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мережі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>:</w:t>
            </w:r>
          </w:p>
        </w:tc>
      </w:tr>
      <w:tr w:rsidR="00B04CA7" w:rsidRPr="00B7557A" w14:paraId="6CA89426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Коефіцієнт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cos</w:t>
            </w:r>
            <w:proofErr w:type="spellEnd"/>
            <w:r w:rsidRPr="00B7557A">
              <w:rPr>
                <w:sz w:val="22"/>
                <w:szCs w:val="22"/>
              </w:rPr>
              <w:t>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474EF82D" w:rsidR="00B04CA7" w:rsidRPr="00547635" w:rsidRDefault="00477BF8" w:rsidP="006F0D1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6F0D14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Рівномірність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кольору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еліпсах</w:t>
            </w:r>
            <w:proofErr w:type="spellEnd"/>
            <w:r w:rsidRPr="00B7557A">
              <w:rPr>
                <w:sz w:val="22"/>
                <w:szCs w:val="22"/>
              </w:rPr>
              <w:t xml:space="preserve">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76288DCA" w:rsidR="00B04CA7" w:rsidRPr="006856EB" w:rsidRDefault="006F0D1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4,5</w:t>
            </w:r>
            <w:bookmarkStart w:id="3" w:name="_GoBack"/>
            <w:bookmarkEnd w:id="3"/>
          </w:p>
        </w:tc>
      </w:tr>
      <w:tr w:rsidR="00B04CA7" w:rsidRPr="00B7557A" w14:paraId="5BA5AB1E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Заяви про те, </w:t>
            </w:r>
            <w:proofErr w:type="spellStart"/>
            <w:r w:rsidRPr="00B7557A">
              <w:rPr>
                <w:sz w:val="22"/>
                <w:szCs w:val="22"/>
              </w:rPr>
              <w:t>що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світлодіодне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замінює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люмінесцентне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без </w:t>
            </w:r>
            <w:proofErr w:type="spellStart"/>
            <w:r w:rsidRPr="00B7557A">
              <w:rPr>
                <w:sz w:val="22"/>
                <w:szCs w:val="22"/>
              </w:rPr>
              <w:t>вбудованого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баласту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певної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Якщо</w:t>
            </w:r>
            <w:proofErr w:type="spellEnd"/>
            <w:r w:rsidRPr="00B7557A">
              <w:rPr>
                <w:sz w:val="22"/>
                <w:szCs w:val="22"/>
              </w:rPr>
              <w:t xml:space="preserve"> так, то </w:t>
            </w:r>
            <w:proofErr w:type="spellStart"/>
            <w:r w:rsidRPr="00B7557A">
              <w:rPr>
                <w:sz w:val="22"/>
                <w:szCs w:val="22"/>
              </w:rPr>
              <w:t>заява</w:t>
            </w:r>
            <w:proofErr w:type="spellEnd"/>
            <w:r w:rsidRPr="00B7557A">
              <w:rPr>
                <w:sz w:val="22"/>
                <w:szCs w:val="22"/>
              </w:rPr>
              <w:t xml:space="preserve"> про </w:t>
            </w:r>
            <w:proofErr w:type="spellStart"/>
            <w:r w:rsidRPr="00B7557A">
              <w:rPr>
                <w:sz w:val="22"/>
                <w:szCs w:val="22"/>
              </w:rPr>
              <w:t>заміну</w:t>
            </w:r>
            <w:proofErr w:type="spellEnd"/>
            <w:r w:rsidRPr="00B7557A">
              <w:rPr>
                <w:sz w:val="22"/>
                <w:szCs w:val="22"/>
              </w:rPr>
              <w:t xml:space="preserve">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мерехтіння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Pst</w:t>
            </w:r>
            <w:proofErr w:type="spellEnd"/>
            <w:r w:rsidRPr="00B7557A">
              <w:rPr>
                <w:sz w:val="22"/>
                <w:szCs w:val="22"/>
              </w:rPr>
              <w:t xml:space="preserve">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стробоскопічного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ефекту</w:t>
            </w:r>
            <w:proofErr w:type="spellEnd"/>
            <w:r w:rsidRPr="00B7557A">
              <w:rPr>
                <w:sz w:val="22"/>
                <w:szCs w:val="22"/>
              </w:rPr>
              <w:t xml:space="preserve">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4" w:name="n284"/>
      <w:bookmarkStart w:id="5" w:name="n299"/>
      <w:bookmarkStart w:id="6" w:name="n300"/>
      <w:bookmarkStart w:id="7" w:name="n301"/>
      <w:bookmarkStart w:id="8" w:name="n305"/>
      <w:bookmarkStart w:id="9" w:name="n311"/>
      <w:bookmarkStart w:id="10" w:name="n409"/>
      <w:bookmarkEnd w:id="4"/>
      <w:bookmarkEnd w:id="5"/>
      <w:bookmarkEnd w:id="6"/>
      <w:bookmarkEnd w:id="7"/>
      <w:bookmarkEnd w:id="8"/>
      <w:bookmarkEnd w:id="9"/>
      <w:bookmarkEnd w:id="10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3ED"/>
    <w:rsid w:val="00002024"/>
    <w:rsid w:val="00012348"/>
    <w:rsid w:val="00047413"/>
    <w:rsid w:val="00080C72"/>
    <w:rsid w:val="000A45F8"/>
    <w:rsid w:val="000D25B9"/>
    <w:rsid w:val="000F041F"/>
    <w:rsid w:val="000F30D6"/>
    <w:rsid w:val="000F5EB3"/>
    <w:rsid w:val="00120789"/>
    <w:rsid w:val="00152B15"/>
    <w:rsid w:val="001A0BCB"/>
    <w:rsid w:val="001A3B2F"/>
    <w:rsid w:val="001A5556"/>
    <w:rsid w:val="002108C8"/>
    <w:rsid w:val="002200DF"/>
    <w:rsid w:val="00233653"/>
    <w:rsid w:val="00244ED2"/>
    <w:rsid w:val="00250A19"/>
    <w:rsid w:val="002539C1"/>
    <w:rsid w:val="00292FE4"/>
    <w:rsid w:val="002E4D52"/>
    <w:rsid w:val="00324FF3"/>
    <w:rsid w:val="00331E50"/>
    <w:rsid w:val="00335AC1"/>
    <w:rsid w:val="00355823"/>
    <w:rsid w:val="00357250"/>
    <w:rsid w:val="003C3607"/>
    <w:rsid w:val="003E16D2"/>
    <w:rsid w:val="003E4B61"/>
    <w:rsid w:val="00434FEC"/>
    <w:rsid w:val="00475064"/>
    <w:rsid w:val="00477212"/>
    <w:rsid w:val="00477BF8"/>
    <w:rsid w:val="004C55CF"/>
    <w:rsid w:val="004E4033"/>
    <w:rsid w:val="00503C10"/>
    <w:rsid w:val="00507AD4"/>
    <w:rsid w:val="0051545E"/>
    <w:rsid w:val="0052578B"/>
    <w:rsid w:val="00536A8A"/>
    <w:rsid w:val="005406A8"/>
    <w:rsid w:val="0054548D"/>
    <w:rsid w:val="005466AA"/>
    <w:rsid w:val="00547635"/>
    <w:rsid w:val="005565A5"/>
    <w:rsid w:val="00572E9C"/>
    <w:rsid w:val="0057463E"/>
    <w:rsid w:val="00586E42"/>
    <w:rsid w:val="005C3DCE"/>
    <w:rsid w:val="005E03ED"/>
    <w:rsid w:val="006108D0"/>
    <w:rsid w:val="00626B0A"/>
    <w:rsid w:val="006775F8"/>
    <w:rsid w:val="00681CBC"/>
    <w:rsid w:val="006856EB"/>
    <w:rsid w:val="00694666"/>
    <w:rsid w:val="006947D9"/>
    <w:rsid w:val="006D5839"/>
    <w:rsid w:val="006E0E2B"/>
    <w:rsid w:val="006F0D14"/>
    <w:rsid w:val="00723E4B"/>
    <w:rsid w:val="00726EA6"/>
    <w:rsid w:val="00734D03"/>
    <w:rsid w:val="007467CA"/>
    <w:rsid w:val="00762EC6"/>
    <w:rsid w:val="00776E0C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F44A2"/>
    <w:rsid w:val="009057FA"/>
    <w:rsid w:val="00912D5E"/>
    <w:rsid w:val="00924468"/>
    <w:rsid w:val="00935E71"/>
    <w:rsid w:val="009630D1"/>
    <w:rsid w:val="00973E19"/>
    <w:rsid w:val="00A10045"/>
    <w:rsid w:val="00A67B49"/>
    <w:rsid w:val="00A77399"/>
    <w:rsid w:val="00A77967"/>
    <w:rsid w:val="00A85329"/>
    <w:rsid w:val="00AA6D52"/>
    <w:rsid w:val="00AF1572"/>
    <w:rsid w:val="00B04CA7"/>
    <w:rsid w:val="00B059BB"/>
    <w:rsid w:val="00B104CD"/>
    <w:rsid w:val="00B11A15"/>
    <w:rsid w:val="00B35D52"/>
    <w:rsid w:val="00B54D9D"/>
    <w:rsid w:val="00B724A3"/>
    <w:rsid w:val="00B7557A"/>
    <w:rsid w:val="00B76FF4"/>
    <w:rsid w:val="00B8391F"/>
    <w:rsid w:val="00BA25A5"/>
    <w:rsid w:val="00BB6B65"/>
    <w:rsid w:val="00BD73DE"/>
    <w:rsid w:val="00BF2531"/>
    <w:rsid w:val="00BF722E"/>
    <w:rsid w:val="00C15997"/>
    <w:rsid w:val="00C20B25"/>
    <w:rsid w:val="00C310C0"/>
    <w:rsid w:val="00C81A60"/>
    <w:rsid w:val="00C850E1"/>
    <w:rsid w:val="00C86D25"/>
    <w:rsid w:val="00C95F8B"/>
    <w:rsid w:val="00CA1B5F"/>
    <w:rsid w:val="00CE77A1"/>
    <w:rsid w:val="00D5096E"/>
    <w:rsid w:val="00D704BB"/>
    <w:rsid w:val="00D87659"/>
    <w:rsid w:val="00DA1134"/>
    <w:rsid w:val="00DA15B4"/>
    <w:rsid w:val="00DD16AC"/>
    <w:rsid w:val="00DE0733"/>
    <w:rsid w:val="00E00AD2"/>
    <w:rsid w:val="00E21EBF"/>
    <w:rsid w:val="00E24D8B"/>
    <w:rsid w:val="00E57C47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7152E8-2176-4A1B-A77C-B1DBF1049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Приемная</cp:lastModifiedBy>
  <cp:revision>199</cp:revision>
  <dcterms:created xsi:type="dcterms:W3CDTF">2025-04-01T11:00:00Z</dcterms:created>
  <dcterms:modified xsi:type="dcterms:W3CDTF">2026-03-20T13:36:00Z</dcterms:modified>
</cp:coreProperties>
</file>