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51258F95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25E0B861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3236A4CB" w:rsidR="00B04CA7" w:rsidRPr="009A1277" w:rsidRDefault="008D08FD" w:rsidP="0022122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221223" w:rsidRPr="009F6857">
              <w:rPr>
                <w:b/>
                <w:bCs/>
                <w:sz w:val="22"/>
                <w:szCs w:val="22"/>
                <w:lang w:val="uk-UA"/>
              </w:rPr>
              <w:t>VM10-А1E27cold10W-F</w:t>
            </w:r>
          </w:p>
        </w:tc>
      </w:tr>
      <w:tr w:rsidR="00B04CA7" w:rsidRPr="00B7557A" w14:paraId="6DF54E5D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6436EF" w:rsidRPr="00B7557A" w14:paraId="4A60A032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Застосована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технологія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освітлення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Неспрямовані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спрямовані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6436EF" w:rsidRPr="00B7557A" w14:paraId="35483891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947202">
              <w:rPr>
                <w:sz w:val="22"/>
                <w:szCs w:val="22"/>
              </w:rPr>
              <w:t>джерела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світла</w:t>
            </w:r>
            <w:proofErr w:type="spellEnd"/>
            <w:r w:rsidRPr="00947202">
              <w:rPr>
                <w:sz w:val="22"/>
                <w:szCs w:val="22"/>
              </w:rPr>
              <w:t xml:space="preserve"> (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іншого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електричного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інтерфейсу</w:t>
            </w:r>
            <w:proofErr w:type="spellEnd"/>
            <w:r w:rsidRPr="00947202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7C90E5F" w:rsidR="00B04CA7" w:rsidRPr="00880EE4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E27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6436EF" w:rsidRPr="00B7557A" w14:paraId="0A401BC7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Мережеве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або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Під’єднане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6436EF" w:rsidRPr="00B7557A" w14:paraId="6A5EBF89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з </w:t>
            </w:r>
            <w:proofErr w:type="spellStart"/>
            <w:r w:rsidRPr="004A580C">
              <w:rPr>
                <w:sz w:val="22"/>
                <w:szCs w:val="22"/>
              </w:rPr>
              <w:t>можливістю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регулювання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кольору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Оболонка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proofErr w:type="spellStart"/>
            <w:r w:rsidR="00B04CA7" w:rsidRPr="004A580C">
              <w:rPr>
                <w:sz w:val="22"/>
                <w:szCs w:val="22"/>
              </w:rPr>
              <w:t>емає</w:t>
            </w:r>
            <w:proofErr w:type="spellEnd"/>
          </w:p>
        </w:tc>
      </w:tr>
      <w:tr w:rsidR="006436EF" w:rsidRPr="00B7557A" w14:paraId="566F52BC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7D273B">
              <w:rPr>
                <w:sz w:val="22"/>
                <w:szCs w:val="22"/>
              </w:rPr>
              <w:t>Джерело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світла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високої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яскравості</w:t>
            </w:r>
            <w:proofErr w:type="spellEnd"/>
            <w:r w:rsidRPr="007D273B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6436EF" w:rsidRPr="00B7557A" w14:paraId="3EBE964F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7D273B">
              <w:rPr>
                <w:sz w:val="22"/>
                <w:szCs w:val="22"/>
              </w:rPr>
              <w:t>Антивідблисковий</w:t>
            </w:r>
            <w:proofErr w:type="spellEnd"/>
            <w:r w:rsidRPr="007D273B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26509C27" w:rsidR="00B04CA7" w:rsidRPr="007D273B" w:rsidRDefault="00A454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 xml:space="preserve">З </w:t>
            </w:r>
            <w:proofErr w:type="spellStart"/>
            <w:r w:rsidRPr="00623F80">
              <w:rPr>
                <w:sz w:val="22"/>
                <w:szCs w:val="22"/>
              </w:rPr>
              <w:t>можливістю</w:t>
            </w:r>
            <w:proofErr w:type="spellEnd"/>
            <w:r w:rsidRPr="00623F80">
              <w:rPr>
                <w:sz w:val="22"/>
                <w:szCs w:val="22"/>
              </w:rPr>
              <w:t xml:space="preserve"> </w:t>
            </w:r>
            <w:proofErr w:type="spellStart"/>
            <w:r w:rsidRPr="00623F80">
              <w:rPr>
                <w:sz w:val="22"/>
                <w:szCs w:val="22"/>
              </w:rPr>
              <w:t>затемнення</w:t>
            </w:r>
            <w:proofErr w:type="spellEnd"/>
            <w:r w:rsidRPr="00623F80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6436EF" w:rsidRPr="00B7557A" w14:paraId="1E06D2E6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4A9AB02B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6436EF" w:rsidRPr="00B7557A" w14:paraId="0363F5D2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Споживання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енергії</w:t>
            </w:r>
            <w:proofErr w:type="spellEnd"/>
            <w:r w:rsidRPr="00B53528">
              <w:rPr>
                <w:sz w:val="22"/>
                <w:szCs w:val="22"/>
              </w:rPr>
              <w:t xml:space="preserve"> в </w:t>
            </w:r>
            <w:proofErr w:type="spellStart"/>
            <w:r w:rsidRPr="00B53528">
              <w:rPr>
                <w:sz w:val="22"/>
                <w:szCs w:val="22"/>
              </w:rPr>
              <w:t>увімкненому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режимі</w:t>
            </w:r>
            <w:proofErr w:type="spellEnd"/>
            <w:r w:rsidRPr="00B53528">
              <w:rPr>
                <w:sz w:val="22"/>
                <w:szCs w:val="22"/>
              </w:rPr>
              <w:t xml:space="preserve"> (</w:t>
            </w:r>
            <w:proofErr w:type="spellStart"/>
            <w:r w:rsidRPr="00B53528">
              <w:rPr>
                <w:sz w:val="22"/>
                <w:szCs w:val="22"/>
              </w:rPr>
              <w:t>кВт·год</w:t>
            </w:r>
            <w:proofErr w:type="spellEnd"/>
            <w:r w:rsidRPr="00B53528">
              <w:rPr>
                <w:sz w:val="22"/>
                <w:szCs w:val="22"/>
              </w:rPr>
              <w:t xml:space="preserve">/1000 год), </w:t>
            </w:r>
            <w:proofErr w:type="spellStart"/>
            <w:r w:rsidRPr="00B53528">
              <w:rPr>
                <w:sz w:val="22"/>
                <w:szCs w:val="22"/>
              </w:rPr>
              <w:t>округлене</w:t>
            </w:r>
            <w:proofErr w:type="spellEnd"/>
            <w:r w:rsidRPr="00B53528">
              <w:rPr>
                <w:sz w:val="22"/>
                <w:szCs w:val="22"/>
              </w:rPr>
              <w:t xml:space="preserve"> до </w:t>
            </w:r>
            <w:proofErr w:type="spellStart"/>
            <w:r w:rsidRPr="00B53528">
              <w:rPr>
                <w:sz w:val="22"/>
                <w:szCs w:val="22"/>
              </w:rPr>
              <w:t>найближчого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цілого</w:t>
            </w:r>
            <w:proofErr w:type="spellEnd"/>
            <w:r w:rsidRPr="00B53528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23A73590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Клас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0D8EC5A3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</w:p>
        </w:tc>
      </w:tr>
      <w:tr w:rsidR="006436EF" w:rsidRPr="00B7557A" w14:paraId="5DB7458A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18A64FDE" w:rsidR="00B04CA7" w:rsidRPr="0058278A" w:rsidRDefault="00B04CA7" w:rsidP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t xml:space="preserve"> </w:t>
            </w:r>
            <w:r w:rsidR="00221223">
              <w:rPr>
                <w:sz w:val="22"/>
                <w:szCs w:val="22"/>
                <w:lang w:val="en-US"/>
              </w:rPr>
              <w:t>1150</w:t>
            </w:r>
            <w:r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1718F3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1718F3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037179">
              <w:rPr>
                <w:sz w:val="22"/>
                <w:szCs w:val="22"/>
              </w:rPr>
              <w:t>Корельована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колірна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або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діапазон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корельованих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колірних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які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можна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284E530E" w:rsidR="00B04CA7" w:rsidRPr="00037179" w:rsidRDefault="00A3036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37179">
              <w:rPr>
                <w:sz w:val="22"/>
                <w:szCs w:val="22"/>
                <w:lang w:val="uk-UA"/>
              </w:rPr>
              <w:t>4000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6436EF" w:rsidRPr="00B7557A" w14:paraId="54DF9197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робочому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EA1C9B3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очікування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Psb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 і </w:t>
            </w:r>
            <w:proofErr w:type="spellStart"/>
            <w:r w:rsidRPr="00284AB7">
              <w:rPr>
                <w:sz w:val="22"/>
                <w:szCs w:val="22"/>
              </w:rPr>
              <w:t>округлене</w:t>
            </w:r>
            <w:proofErr w:type="spellEnd"/>
            <w:r w:rsidRPr="00284AB7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284AB7">
              <w:rPr>
                <w:sz w:val="22"/>
                <w:szCs w:val="22"/>
              </w:rPr>
              <w:t>десяткового</w:t>
            </w:r>
            <w:proofErr w:type="spellEnd"/>
            <w:r w:rsidRPr="00284AB7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70C1E945" w:rsidR="00B04CA7" w:rsidRPr="00A4540A" w:rsidRDefault="00B3049E" w:rsidP="00A454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A4540A">
              <w:rPr>
                <w:sz w:val="22"/>
                <w:szCs w:val="22"/>
                <w:lang w:val="uk-UA"/>
              </w:rPr>
              <w:t>00</w:t>
            </w:r>
          </w:p>
        </w:tc>
      </w:tr>
      <w:tr w:rsidR="006436EF" w:rsidRPr="00B7557A" w14:paraId="01DAB7B9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55CBA">
              <w:rPr>
                <w:sz w:val="22"/>
                <w:szCs w:val="22"/>
              </w:rPr>
              <w:t>Потужність</w:t>
            </w:r>
            <w:proofErr w:type="spellEnd"/>
            <w:r w:rsidRPr="00B55CBA">
              <w:rPr>
                <w:sz w:val="22"/>
                <w:szCs w:val="22"/>
              </w:rPr>
              <w:t xml:space="preserve"> в </w:t>
            </w:r>
            <w:proofErr w:type="spellStart"/>
            <w:r w:rsidRPr="00B55CBA">
              <w:rPr>
                <w:sz w:val="22"/>
                <w:szCs w:val="22"/>
              </w:rPr>
              <w:t>мережевому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режимі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очікування</w:t>
            </w:r>
            <w:proofErr w:type="spellEnd"/>
            <w:r w:rsidRPr="00B55CBA">
              <w:rPr>
                <w:sz w:val="22"/>
                <w:szCs w:val="22"/>
              </w:rPr>
              <w:t xml:space="preserve"> (</w:t>
            </w:r>
            <w:proofErr w:type="spellStart"/>
            <w:r w:rsidRPr="00B55CBA">
              <w:rPr>
                <w:sz w:val="22"/>
                <w:szCs w:val="22"/>
              </w:rPr>
              <w:t>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55CBA">
              <w:rPr>
                <w:sz w:val="22"/>
                <w:szCs w:val="22"/>
              </w:rPr>
              <w:t xml:space="preserve">) для CLS, </w:t>
            </w:r>
            <w:proofErr w:type="spellStart"/>
            <w:r w:rsidRPr="00B55CBA">
              <w:rPr>
                <w:sz w:val="22"/>
                <w:szCs w:val="22"/>
              </w:rPr>
              <w:t>виражене</w:t>
            </w:r>
            <w:proofErr w:type="spellEnd"/>
            <w:r w:rsidRPr="00B55CBA">
              <w:rPr>
                <w:sz w:val="22"/>
                <w:szCs w:val="22"/>
              </w:rPr>
              <w:t xml:space="preserve"> у Вт і </w:t>
            </w:r>
            <w:proofErr w:type="spellStart"/>
            <w:r w:rsidRPr="00B55CBA">
              <w:rPr>
                <w:sz w:val="22"/>
                <w:szCs w:val="22"/>
              </w:rPr>
              <w:t>округлене</w:t>
            </w:r>
            <w:proofErr w:type="spellEnd"/>
            <w:r w:rsidRPr="00B55CB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55CBA">
              <w:rPr>
                <w:sz w:val="22"/>
                <w:szCs w:val="22"/>
              </w:rPr>
              <w:t>десяткового</w:t>
            </w:r>
            <w:proofErr w:type="spellEnd"/>
            <w:r w:rsidRPr="00B55CB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75860FD4" w:rsidR="00B04CA7" w:rsidRPr="00A4540A" w:rsidRDefault="00DC2947" w:rsidP="00A454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A4540A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F7798">
              <w:rPr>
                <w:sz w:val="22"/>
                <w:szCs w:val="22"/>
              </w:rPr>
              <w:t>Індекс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кольоропередачі</w:t>
            </w:r>
            <w:proofErr w:type="spellEnd"/>
            <w:r w:rsidRPr="00CF7798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CF7798">
              <w:rPr>
                <w:sz w:val="22"/>
                <w:szCs w:val="22"/>
              </w:rPr>
              <w:t>найближчого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цілого</w:t>
            </w:r>
            <w:proofErr w:type="spellEnd"/>
            <w:r w:rsidRPr="00CF7798">
              <w:rPr>
                <w:sz w:val="22"/>
                <w:szCs w:val="22"/>
              </w:rPr>
              <w:t xml:space="preserve"> числа, </w:t>
            </w:r>
            <w:proofErr w:type="spellStart"/>
            <w:r w:rsidRPr="00CF7798">
              <w:rPr>
                <w:sz w:val="22"/>
                <w:szCs w:val="22"/>
              </w:rPr>
              <w:t>або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діапазон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значень</w:t>
            </w:r>
            <w:proofErr w:type="spellEnd"/>
            <w:r w:rsidRPr="00CF7798">
              <w:rPr>
                <w:sz w:val="22"/>
                <w:szCs w:val="22"/>
              </w:rPr>
              <w:t xml:space="preserve"> CRI, </w:t>
            </w:r>
            <w:proofErr w:type="spellStart"/>
            <w:r w:rsidRPr="00CF7798">
              <w:rPr>
                <w:sz w:val="22"/>
                <w:szCs w:val="22"/>
              </w:rPr>
              <w:t>які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можна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6436EF" w:rsidRPr="00B7557A" w14:paraId="4B516ED4" w14:textId="77777777" w:rsidTr="001B62F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746E35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746E35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6B729216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4A3ABFE9" w:rsidR="00B04CA7" w:rsidRPr="00B7557A" w:rsidRDefault="006436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70C8B21" wp14:editId="1D52E8E0">
                  <wp:extent cx="2205725" cy="1667435"/>
                  <wp:effectExtent l="0" t="0" r="444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413" cy="169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6EF" w:rsidRPr="00B7557A" w14:paraId="6726AEE7" w14:textId="77777777" w:rsidTr="001B62F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27FAECCE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6436EF" w:rsidRPr="00B7557A" w14:paraId="40E15D14" w14:textId="77777777" w:rsidTr="001B62F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33D627B3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6436EF" w:rsidRPr="00CE3B06" w14:paraId="4E31E07A" w14:textId="77777777" w:rsidTr="001B62F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Якщо</w:t>
            </w:r>
            <w:proofErr w:type="spellEnd"/>
            <w:r w:rsidRPr="00CE3B06">
              <w:rPr>
                <w:sz w:val="22"/>
                <w:szCs w:val="22"/>
              </w:rPr>
              <w:t xml:space="preserve"> так, </w:t>
            </w:r>
            <w:proofErr w:type="spellStart"/>
            <w:r w:rsidRPr="00CE3B06">
              <w:rPr>
                <w:sz w:val="22"/>
                <w:szCs w:val="22"/>
              </w:rPr>
              <w:t>еквівалентна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потужність</w:t>
            </w:r>
            <w:proofErr w:type="spellEnd"/>
            <w:r w:rsidRPr="00CE3B06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11E1360D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6436EF" w:rsidRPr="00CE3B06" w14:paraId="4F0E9FC7" w14:textId="77777777" w:rsidTr="001B62F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Координати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колірності</w:t>
            </w:r>
            <w:proofErr w:type="spellEnd"/>
            <w:r w:rsidRPr="00CE3B06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7D1B05A9" w:rsidR="00B04CA7" w:rsidRPr="00221223" w:rsidRDefault="007743B1" w:rsidP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221223">
              <w:rPr>
                <w:sz w:val="22"/>
                <w:szCs w:val="22"/>
                <w:lang w:val="en-US"/>
              </w:rPr>
              <w:t>381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221223">
              <w:rPr>
                <w:sz w:val="22"/>
                <w:szCs w:val="22"/>
                <w:lang w:val="en-US"/>
              </w:rPr>
              <w:t>380</w:t>
            </w:r>
          </w:p>
        </w:tc>
      </w:tr>
      <w:tr w:rsidR="00B04CA7" w:rsidRPr="00B7557A" w14:paraId="5098DEC3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6436EF" w:rsidRPr="00B7557A" w14:paraId="04C20695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F6660">
              <w:rPr>
                <w:sz w:val="22"/>
                <w:szCs w:val="22"/>
              </w:rPr>
              <w:t>Пікова</w:t>
            </w:r>
            <w:proofErr w:type="spellEnd"/>
            <w:r w:rsidRPr="002F6660">
              <w:rPr>
                <w:sz w:val="22"/>
                <w:szCs w:val="22"/>
              </w:rPr>
              <w:t xml:space="preserve"> сила </w:t>
            </w:r>
            <w:proofErr w:type="spellStart"/>
            <w:r w:rsidRPr="002F6660">
              <w:rPr>
                <w:sz w:val="22"/>
                <w:szCs w:val="22"/>
              </w:rPr>
              <w:t>світла</w:t>
            </w:r>
            <w:proofErr w:type="spellEnd"/>
            <w:r w:rsidRPr="002F6660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2F6660">
              <w:rPr>
                <w:sz w:val="22"/>
                <w:szCs w:val="22"/>
              </w:rPr>
              <w:t>або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діапазон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кутів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, </w:t>
            </w:r>
            <w:proofErr w:type="spellStart"/>
            <w:r w:rsidRPr="002F6660">
              <w:rPr>
                <w:sz w:val="22"/>
                <w:szCs w:val="22"/>
              </w:rPr>
              <w:t>які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можна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6436EF" w:rsidRPr="00B7557A" w14:paraId="0E4F5030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 xml:space="preserve">R9 </w:t>
            </w:r>
            <w:proofErr w:type="spellStart"/>
            <w:r w:rsidRPr="00C133D1">
              <w:rPr>
                <w:sz w:val="22"/>
                <w:szCs w:val="22"/>
              </w:rPr>
              <w:t>значення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індексу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0E8C474D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5A2E586A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221223">
              <w:rPr>
                <w:sz w:val="22"/>
                <w:szCs w:val="22"/>
              </w:rPr>
              <w:t>8</w:t>
            </w:r>
            <w:r w:rsidRPr="00C133D1">
              <w:rPr>
                <w:sz w:val="22"/>
                <w:szCs w:val="22"/>
              </w:rPr>
              <w:t>0</w:t>
            </w:r>
          </w:p>
        </w:tc>
      </w:tr>
      <w:tr w:rsidR="006436EF" w:rsidRPr="00B7557A" w14:paraId="59A290DC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збереження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світлового</w:t>
            </w:r>
            <w:proofErr w:type="spellEnd"/>
            <w:r w:rsidRPr="00C133D1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1B62F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6436EF" w:rsidRPr="00B7557A" w14:paraId="058FEBD6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Коефіцієнт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cos</w:t>
            </w:r>
            <w:proofErr w:type="spellEnd"/>
            <w:r w:rsidRPr="002E7519">
              <w:rPr>
                <w:sz w:val="22"/>
                <w:szCs w:val="22"/>
              </w:rPr>
              <w:t>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005F9FB4" w:rsidR="00B04CA7" w:rsidRPr="005437C5" w:rsidRDefault="00893F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0</w:t>
            </w:r>
            <w:r w:rsidR="00B04CA7" w:rsidRPr="002E7519">
              <w:rPr>
                <w:sz w:val="22"/>
                <w:szCs w:val="22"/>
              </w:rPr>
              <w:t>,</w:t>
            </w:r>
            <w:r w:rsidR="009B5A11" w:rsidRPr="002E7519">
              <w:rPr>
                <w:sz w:val="22"/>
                <w:szCs w:val="22"/>
              </w:rPr>
              <w:t>5</w:t>
            </w:r>
            <w:r w:rsidRPr="002E7519">
              <w:rPr>
                <w:sz w:val="22"/>
                <w:szCs w:val="22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Рівномірність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кольору</w:t>
            </w:r>
            <w:proofErr w:type="spellEnd"/>
            <w:r w:rsidRPr="002E7519">
              <w:rPr>
                <w:sz w:val="22"/>
                <w:szCs w:val="22"/>
              </w:rPr>
              <w:t xml:space="preserve"> в </w:t>
            </w:r>
            <w:proofErr w:type="spellStart"/>
            <w:r w:rsidRPr="002E7519">
              <w:rPr>
                <w:sz w:val="22"/>
                <w:szCs w:val="22"/>
              </w:rPr>
              <w:t>еліпсах</w:t>
            </w:r>
            <w:proofErr w:type="spellEnd"/>
            <w:r w:rsidRPr="002E7519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652C933F" w:rsidR="00B04CA7" w:rsidRPr="00221223" w:rsidRDefault="002212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6436EF" w:rsidRPr="00B7557A" w14:paraId="1437D5CE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2E7519">
              <w:rPr>
                <w:sz w:val="22"/>
                <w:szCs w:val="22"/>
              </w:rPr>
              <w:t>що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світлодіодне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замінює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люмінесцентне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без </w:t>
            </w:r>
            <w:proofErr w:type="spellStart"/>
            <w:r w:rsidRPr="002E7519">
              <w:rPr>
                <w:sz w:val="22"/>
                <w:szCs w:val="22"/>
              </w:rPr>
              <w:t>вбудованого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баласту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певної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Якщо</w:t>
            </w:r>
            <w:proofErr w:type="spellEnd"/>
            <w:r w:rsidRPr="002E7519">
              <w:rPr>
                <w:sz w:val="22"/>
                <w:szCs w:val="22"/>
              </w:rPr>
              <w:t xml:space="preserve"> так, то </w:t>
            </w:r>
            <w:proofErr w:type="spellStart"/>
            <w:r w:rsidRPr="002E7519">
              <w:rPr>
                <w:sz w:val="22"/>
                <w:szCs w:val="22"/>
              </w:rPr>
              <w:t>заява</w:t>
            </w:r>
            <w:proofErr w:type="spellEnd"/>
            <w:r w:rsidRPr="002E7519">
              <w:rPr>
                <w:sz w:val="22"/>
                <w:szCs w:val="22"/>
              </w:rPr>
              <w:t xml:space="preserve"> про </w:t>
            </w:r>
            <w:proofErr w:type="spellStart"/>
            <w:r w:rsidRPr="002E7519">
              <w:rPr>
                <w:sz w:val="22"/>
                <w:szCs w:val="22"/>
              </w:rPr>
              <w:t>заміну</w:t>
            </w:r>
            <w:proofErr w:type="spellEnd"/>
            <w:r w:rsidRPr="002E7519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6436EF" w:rsidRPr="00B7557A" w14:paraId="51C8D73F" w14:textId="77777777" w:rsidTr="001B62F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мерехтіння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Pst</w:t>
            </w:r>
            <w:proofErr w:type="spellEnd"/>
            <w:r w:rsidRPr="002E7519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04888DD4" w:rsidR="00B04CA7" w:rsidRPr="00F96E82" w:rsidRDefault="001B62F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1B62F5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стробоскопічного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ефекту</w:t>
            </w:r>
            <w:proofErr w:type="spellEnd"/>
            <w:r w:rsidRPr="002E7519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1C5F74B0" w:rsidR="00B04CA7" w:rsidRPr="001B62F5" w:rsidRDefault="001B62F5" w:rsidP="001B62F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1B62F5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  <w:bookmarkStart w:id="3" w:name="_GoBack"/>
            <w:bookmarkEnd w:id="3"/>
          </w:p>
        </w:tc>
      </w:tr>
    </w:tbl>
    <w:p w14:paraId="20F67683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A45F8"/>
    <w:rsid w:val="000D47D5"/>
    <w:rsid w:val="000F5EB3"/>
    <w:rsid w:val="00104697"/>
    <w:rsid w:val="00131BBC"/>
    <w:rsid w:val="001470EE"/>
    <w:rsid w:val="00162DC4"/>
    <w:rsid w:val="001718F3"/>
    <w:rsid w:val="001A0BCB"/>
    <w:rsid w:val="001A3B2F"/>
    <w:rsid w:val="001A5556"/>
    <w:rsid w:val="001B62F5"/>
    <w:rsid w:val="001E379F"/>
    <w:rsid w:val="002108C8"/>
    <w:rsid w:val="002200DF"/>
    <w:rsid w:val="00221223"/>
    <w:rsid w:val="00230A51"/>
    <w:rsid w:val="002539C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3267"/>
    <w:rsid w:val="003E4B61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436EF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6857"/>
    <w:rsid w:val="009F7AC3"/>
    <w:rsid w:val="00A10045"/>
    <w:rsid w:val="00A3036A"/>
    <w:rsid w:val="00A40ED1"/>
    <w:rsid w:val="00A4540A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63CF7-09C9-4259-B716-6576DAB3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280</cp:revision>
  <dcterms:created xsi:type="dcterms:W3CDTF">2025-04-01T11:00:00Z</dcterms:created>
  <dcterms:modified xsi:type="dcterms:W3CDTF">2026-03-04T17:22:00Z</dcterms:modified>
</cp:coreProperties>
</file>